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76" w:rsidRPr="00C10E41" w:rsidRDefault="00C10E41">
      <w:pPr>
        <w:spacing w:after="0" w:line="408" w:lineRule="auto"/>
        <w:ind w:left="120"/>
        <w:jc w:val="center"/>
      </w:pPr>
      <w:bookmarkStart w:id="0" w:name="_GoBack"/>
      <w:bookmarkEnd w:id="0"/>
      <w:r w:rsidRPr="00C10E4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60076" w:rsidRPr="00C10E41" w:rsidRDefault="00C10E41">
      <w:pPr>
        <w:spacing w:after="0" w:line="408" w:lineRule="auto"/>
        <w:ind w:left="120"/>
        <w:jc w:val="center"/>
      </w:pPr>
      <w:bookmarkStart w:id="1" w:name="af5b5167-7099-47ec-9866-9052e784200d"/>
      <w:r w:rsidRPr="00C10E41">
        <w:rPr>
          <w:rFonts w:ascii="Times New Roman" w:hAnsi="Times New Roman"/>
          <w:b/>
          <w:color w:val="000000"/>
          <w:sz w:val="28"/>
        </w:rPr>
        <w:t>Министерство образования Архангельской области Управление образования Лешуконского муниципального округа</w:t>
      </w:r>
      <w:bookmarkEnd w:id="1"/>
      <w:r w:rsidRPr="00C10E41">
        <w:rPr>
          <w:rFonts w:ascii="Times New Roman" w:hAnsi="Times New Roman"/>
          <w:b/>
          <w:color w:val="000000"/>
          <w:sz w:val="28"/>
        </w:rPr>
        <w:t xml:space="preserve"> </w:t>
      </w:r>
    </w:p>
    <w:p w:rsidR="00D60076" w:rsidRPr="00C10E41" w:rsidRDefault="00D60076">
      <w:pPr>
        <w:spacing w:after="0" w:line="408" w:lineRule="auto"/>
        <w:ind w:left="120"/>
        <w:jc w:val="center"/>
      </w:pPr>
    </w:p>
    <w:p w:rsidR="00D60076" w:rsidRDefault="00C10E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"Устьвашская СОШ "</w:t>
      </w:r>
    </w:p>
    <w:p w:rsidR="00D60076" w:rsidRDefault="00D60076">
      <w:pPr>
        <w:spacing w:after="0"/>
        <w:ind w:left="120"/>
      </w:pPr>
    </w:p>
    <w:p w:rsidR="00D60076" w:rsidRDefault="00D60076">
      <w:pPr>
        <w:spacing w:after="0"/>
        <w:ind w:left="120"/>
      </w:pPr>
    </w:p>
    <w:p w:rsidR="00D60076" w:rsidRDefault="00D60076">
      <w:pPr>
        <w:spacing w:after="0"/>
        <w:ind w:left="120"/>
      </w:pPr>
    </w:p>
    <w:p w:rsidR="00D60076" w:rsidRDefault="00D60076">
      <w:pPr>
        <w:spacing w:after="0"/>
        <w:ind w:left="120"/>
      </w:pPr>
    </w:p>
    <w:tbl>
      <w:tblPr>
        <w:tblW w:w="0" w:type="auto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60076" w:rsidRPr="00C10E41">
        <w:tc>
          <w:tcPr>
            <w:tcW w:w="3114" w:type="dxa"/>
          </w:tcPr>
          <w:p w:rsidR="00D60076" w:rsidRDefault="00C10E41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РАССМОТРЕНА</w:t>
            </w:r>
          </w:p>
          <w:p w:rsidR="00D60076" w:rsidRDefault="00C10E4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 - математического цикла Руководитель ШМО</w:t>
            </w:r>
          </w:p>
          <w:p w:rsidR="00D60076" w:rsidRDefault="00C10E4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D60076" w:rsidRDefault="00C10E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Бурлака Н.И.</w:t>
            </w:r>
          </w:p>
          <w:p w:rsidR="00D60076" w:rsidRDefault="00C10E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 от «29» августа</w:t>
            </w:r>
            <w:r w:rsidRPr="00C10E4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 г.</w:t>
            </w:r>
          </w:p>
          <w:p w:rsidR="00D60076" w:rsidRDefault="00D6007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60076" w:rsidRDefault="00C10E4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СОГЛАСОВАНА</w:t>
            </w:r>
          </w:p>
          <w:p w:rsidR="00D60076" w:rsidRDefault="00C10E4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D60076" w:rsidRDefault="00C10E4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0076" w:rsidRDefault="00C10E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Кривополенова Н.И.</w:t>
            </w:r>
          </w:p>
          <w:p w:rsidR="00D60076" w:rsidRDefault="00C10E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 от «29» августа   2025 г.</w:t>
            </w:r>
          </w:p>
          <w:p w:rsidR="00D60076" w:rsidRDefault="00D6007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60076" w:rsidRDefault="00C10E4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D60076" w:rsidRDefault="00C10E41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60076" w:rsidRDefault="00C10E41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60076" w:rsidRDefault="00C10E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Хохлова Г.Ф.</w:t>
            </w:r>
          </w:p>
          <w:p w:rsidR="00D60076" w:rsidRDefault="00C10E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 от «29» августа   2025 г.</w:t>
            </w:r>
          </w:p>
          <w:p w:rsidR="00D60076" w:rsidRDefault="00D60076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60076" w:rsidRPr="00C10E41" w:rsidRDefault="00D60076">
      <w:pPr>
        <w:spacing w:after="0"/>
        <w:ind w:left="120"/>
      </w:pPr>
    </w:p>
    <w:p w:rsidR="00D60076" w:rsidRPr="00C10E41" w:rsidRDefault="00D60076">
      <w:pPr>
        <w:spacing w:after="0"/>
        <w:ind w:left="120"/>
      </w:pPr>
    </w:p>
    <w:p w:rsidR="00D60076" w:rsidRPr="00C10E41" w:rsidRDefault="00D60076">
      <w:pPr>
        <w:spacing w:after="0"/>
        <w:ind w:left="120"/>
      </w:pPr>
    </w:p>
    <w:p w:rsidR="00D60076" w:rsidRPr="00C10E41" w:rsidRDefault="00D60076">
      <w:pPr>
        <w:spacing w:after="0"/>
        <w:ind w:left="120"/>
      </w:pPr>
    </w:p>
    <w:p w:rsidR="00D60076" w:rsidRPr="00C10E41" w:rsidRDefault="00C10E41">
      <w:pPr>
        <w:spacing w:after="0" w:line="408" w:lineRule="auto"/>
        <w:ind w:left="120"/>
        <w:jc w:val="center"/>
      </w:pPr>
      <w:r w:rsidRPr="00C10E4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60076" w:rsidRPr="00C10E41" w:rsidRDefault="00C10E41">
      <w:pPr>
        <w:spacing w:after="0" w:line="408" w:lineRule="auto"/>
        <w:ind w:left="120"/>
        <w:jc w:val="center"/>
      </w:pPr>
      <w:r w:rsidRPr="00C10E4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10E41">
        <w:rPr>
          <w:rFonts w:ascii="Times New Roman" w:hAnsi="Times New Roman"/>
          <w:color w:val="000000"/>
          <w:sz w:val="28"/>
        </w:rPr>
        <w:t xml:space="preserve"> 9010954)</w:t>
      </w: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C10E41">
      <w:pPr>
        <w:spacing w:after="0" w:line="408" w:lineRule="auto"/>
        <w:ind w:left="120"/>
        <w:jc w:val="center"/>
      </w:pPr>
      <w:r w:rsidRPr="00C10E41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D60076" w:rsidRPr="00C10E41" w:rsidRDefault="00C10E41">
      <w:pPr>
        <w:spacing w:after="0" w:line="408" w:lineRule="auto"/>
        <w:ind w:left="120"/>
        <w:jc w:val="center"/>
      </w:pPr>
      <w:r w:rsidRPr="00C10E41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D60076">
      <w:pPr>
        <w:spacing w:after="0"/>
        <w:ind w:left="120"/>
        <w:jc w:val="center"/>
      </w:pPr>
    </w:p>
    <w:p w:rsidR="00D60076" w:rsidRPr="00C10E41" w:rsidRDefault="00C10E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4cef1e44-9965-42f4-9abc-c66bc6a4ed05"/>
      <w:r w:rsidRPr="00C10E41">
        <w:rPr>
          <w:rFonts w:ascii="Times New Roman" w:hAnsi="Times New Roman"/>
          <w:b/>
          <w:color w:val="000000"/>
          <w:sz w:val="28"/>
        </w:rPr>
        <w:t>с. Лешуконское,</w:t>
      </w:r>
      <w:bookmarkEnd w:id="2"/>
      <w:r w:rsidRPr="00C10E41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55fbcee7-c9ab-48de-99f2-3f30ab5c08f8"/>
      <w:r w:rsidRPr="00C10E41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D60076" w:rsidRPr="00C10E41" w:rsidRDefault="00C10E41">
      <w:pPr>
        <w:spacing w:after="0"/>
        <w:ind w:left="120"/>
        <w:jc w:val="center"/>
      </w:pPr>
      <w:bookmarkStart w:id="4" w:name="block-72794677"/>
      <w:bookmarkEnd w:id="4"/>
      <w:r w:rsidRPr="00C10E4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D60076" w:rsidRPr="00C10E41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firstLine="600"/>
        <w:jc w:val="both"/>
      </w:pPr>
      <w:r w:rsidRPr="00C10E41">
        <w:rPr>
          <w:rFonts w:ascii="Times New Roman" w:hAnsi="Times New Roman"/>
          <w:color w:val="000000"/>
          <w:sz w:val="28"/>
        </w:rPr>
        <w:lastRenderedPageBreak/>
        <w:t xml:space="preserve">Алгебра является одним из опорных курсов основного общего </w:t>
      </w:r>
      <w:r w:rsidRPr="00C10E41">
        <w:rPr>
          <w:rFonts w:ascii="Times New Roman" w:hAnsi="Times New Roman"/>
          <w:color w:val="000000"/>
          <w:sz w:val="28"/>
        </w:rPr>
        <w:t>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</w:t>
      </w:r>
      <w:r w:rsidRPr="00C10E41">
        <w:rPr>
          <w:rFonts w:ascii="Times New Roman" w:hAnsi="Times New Roman"/>
          <w:color w:val="000000"/>
          <w:sz w:val="28"/>
        </w:rPr>
        <w:t>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</w:t>
      </w:r>
      <w:r w:rsidRPr="00C10E41">
        <w:rPr>
          <w:rFonts w:ascii="Times New Roman" w:hAnsi="Times New Roman"/>
          <w:color w:val="000000"/>
          <w:sz w:val="28"/>
        </w:rPr>
        <w:t>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</w:t>
      </w:r>
      <w:r w:rsidRPr="00C10E41">
        <w:rPr>
          <w:rFonts w:ascii="Times New Roman" w:hAnsi="Times New Roman"/>
          <w:color w:val="000000"/>
          <w:sz w:val="28"/>
        </w:rPr>
        <w:t xml:space="preserve">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</w:t>
      </w:r>
      <w:r>
        <w:rPr>
          <w:rFonts w:ascii="Times New Roman" w:hAnsi="Times New Roman"/>
          <w:color w:val="000000"/>
          <w:sz w:val="28"/>
        </w:rPr>
        <w:t>Обучение алгебре предполагает значительный объём самостоя</w:t>
      </w:r>
      <w:r>
        <w:rPr>
          <w:rFonts w:ascii="Times New Roman" w:hAnsi="Times New Roman"/>
          <w:color w:val="000000"/>
          <w:sz w:val="28"/>
        </w:rPr>
        <w:t>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</w:t>
      </w:r>
      <w:r>
        <w:rPr>
          <w:rFonts w:ascii="Times New Roman" w:hAnsi="Times New Roman"/>
          <w:color w:val="000000"/>
          <w:sz w:val="28"/>
        </w:rPr>
        <w:t>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</w:t>
      </w:r>
      <w:r>
        <w:rPr>
          <w:rFonts w:ascii="Times New Roman" w:hAnsi="Times New Roman"/>
          <w:color w:val="000000"/>
          <w:sz w:val="28"/>
        </w:rPr>
        <w:t>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</w:t>
      </w:r>
      <w:r>
        <w:rPr>
          <w:rFonts w:ascii="Times New Roman" w:hAnsi="Times New Roman"/>
          <w:color w:val="000000"/>
          <w:sz w:val="28"/>
        </w:rPr>
        <w:t>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</w:t>
      </w:r>
      <w:r>
        <w:rPr>
          <w:rFonts w:ascii="Times New Roman" w:hAnsi="Times New Roman"/>
          <w:color w:val="000000"/>
          <w:sz w:val="28"/>
        </w:rPr>
        <w:t xml:space="preserve">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</w:t>
      </w:r>
      <w:r>
        <w:rPr>
          <w:rFonts w:ascii="Times New Roman" w:hAnsi="Times New Roman"/>
          <w:color w:val="000000"/>
          <w:sz w:val="28"/>
        </w:rPr>
        <w:t>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 двух алгебраических линий – «Алгебраические выражения» </w:t>
      </w:r>
      <w:r>
        <w:rPr>
          <w:rFonts w:ascii="Times New Roman" w:hAnsi="Times New Roman"/>
          <w:color w:val="000000"/>
          <w:sz w:val="28"/>
        </w:rPr>
        <w:t>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</w:t>
      </w:r>
      <w:r>
        <w:rPr>
          <w:rFonts w:ascii="Times New Roman" w:hAnsi="Times New Roman"/>
          <w:color w:val="000000"/>
          <w:sz w:val="28"/>
        </w:rPr>
        <w:t>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</w:t>
      </w:r>
      <w:r>
        <w:rPr>
          <w:rFonts w:ascii="Times New Roman" w:hAnsi="Times New Roman"/>
          <w:color w:val="000000"/>
          <w:sz w:val="28"/>
        </w:rPr>
        <w:t>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</w:t>
      </w:r>
      <w:r>
        <w:rPr>
          <w:rFonts w:ascii="Times New Roman" w:hAnsi="Times New Roman"/>
          <w:color w:val="000000"/>
          <w:sz w:val="28"/>
        </w:rPr>
        <w:t>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</w:t>
      </w:r>
      <w:r>
        <w:rPr>
          <w:rFonts w:ascii="Times New Roman" w:hAnsi="Times New Roman"/>
          <w:color w:val="000000"/>
          <w:sz w:val="28"/>
        </w:rPr>
        <w:t>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</w:t>
      </w:r>
      <w:r>
        <w:rPr>
          <w:rFonts w:ascii="Times New Roman" w:hAnsi="Times New Roman"/>
          <w:color w:val="000000"/>
          <w:sz w:val="28"/>
        </w:rPr>
        <w:t>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60076" w:rsidRDefault="00C10E41">
      <w:pPr>
        <w:spacing w:after="0" w:line="264" w:lineRule="auto"/>
        <w:ind w:firstLine="600"/>
        <w:jc w:val="both"/>
        <w:sectPr w:rsidR="00D60076">
          <w:pgSz w:w="11906" w:h="16383"/>
          <w:pgMar w:top="1134" w:right="850" w:bottom="1134" w:left="1701" w:header="720" w:footer="720" w:gutter="0"/>
          <w:cols w:space="720"/>
        </w:sectPr>
      </w:pPr>
      <w:bookmarkStart w:id="5" w:name="88e7274f-146c-45cf-bb6c-0aa84ae038d1"/>
      <w:r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</w:t>
      </w:r>
      <w:r>
        <w:rPr>
          <w:rFonts w:ascii="Times New Roman" w:hAnsi="Times New Roman"/>
          <w:color w:val="000000"/>
          <w:sz w:val="28"/>
        </w:rPr>
        <w:t>02 часа (3 часа в неделю), в 9 классе – 102 часа (3 часа в неделю).</w:t>
      </w:r>
      <w:bookmarkEnd w:id="5"/>
    </w:p>
    <w:p w:rsidR="00D60076" w:rsidRDefault="00C10E41">
      <w:pPr>
        <w:spacing w:after="0" w:line="264" w:lineRule="auto"/>
        <w:ind w:left="120"/>
        <w:jc w:val="both"/>
      </w:pPr>
      <w:bookmarkStart w:id="6" w:name="block-7279467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</w:t>
      </w:r>
      <w:r>
        <w:rPr>
          <w:rFonts w:ascii="Times New Roman" w:hAnsi="Times New Roman"/>
          <w:color w:val="000000"/>
          <w:sz w:val="28"/>
        </w:rPr>
        <w:t>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</w:t>
      </w:r>
      <w:r>
        <w:rPr>
          <w:rFonts w:ascii="Times New Roman" w:hAnsi="Times New Roman"/>
          <w:color w:val="000000"/>
          <w:sz w:val="28"/>
        </w:rPr>
        <w:t>запись процентов в виде дроби и дроби в виде процентов. Три основные задачи на проценты, решение задач из реальной практики.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</w:t>
      </w:r>
      <w:r>
        <w:rPr>
          <w:rFonts w:ascii="Times New Roman" w:hAnsi="Times New Roman"/>
          <w:color w:val="000000"/>
          <w:sz w:val="28"/>
        </w:rPr>
        <w:t>орциональности.</w:t>
      </w:r>
    </w:p>
    <w:p w:rsidR="00D60076" w:rsidRDefault="00C10E41">
      <w:pPr>
        <w:spacing w:after="0" w:line="264" w:lineRule="auto"/>
        <w:ind w:firstLine="600"/>
        <w:jc w:val="both"/>
      </w:pPr>
      <w:bookmarkStart w:id="7" w:name="_Toc124426221"/>
      <w:bookmarkEnd w:id="7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</w:t>
      </w:r>
      <w:r>
        <w:rPr>
          <w:rFonts w:ascii="Times New Roman" w:hAnsi="Times New Roman"/>
          <w:color w:val="000000"/>
          <w:sz w:val="28"/>
        </w:rPr>
        <w:t>но равные выражения, правила преобразования сумм и произведений, правила раскрытия скобок и приведения подобных слагаемых.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</w:t>
      </w:r>
      <w:r>
        <w:rPr>
          <w:rFonts w:ascii="Times New Roman" w:hAnsi="Times New Roman"/>
          <w:color w:val="000000"/>
          <w:sz w:val="28"/>
        </w:rPr>
        <w:t>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60076" w:rsidRDefault="00C10E41">
      <w:pPr>
        <w:spacing w:after="0" w:line="264" w:lineRule="auto"/>
        <w:ind w:firstLine="600"/>
        <w:jc w:val="both"/>
      </w:pPr>
      <w:bookmarkStart w:id="8" w:name="_Toc124426222"/>
      <w:bookmarkEnd w:id="8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</w:t>
      </w:r>
      <w:r>
        <w:rPr>
          <w:rFonts w:ascii="Times New Roman" w:hAnsi="Times New Roman"/>
          <w:color w:val="000000"/>
          <w:sz w:val="28"/>
        </w:rPr>
        <w:t>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</w:t>
      </w:r>
      <w:r>
        <w:rPr>
          <w:rFonts w:ascii="Times New Roman" w:hAnsi="Times New Roman"/>
          <w:color w:val="000000"/>
          <w:sz w:val="28"/>
        </w:rPr>
        <w:t>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 xml:space="preserve">Ox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</w:t>
      </w:r>
      <w:r>
        <w:rPr>
          <w:rFonts w:ascii="Times New Roman" w:hAnsi="Times New Roman"/>
          <w:color w:val="000000"/>
          <w:sz w:val="28"/>
        </w:rPr>
        <w:t>График функции y = |x|. Графическое решение линейных уравнений и систем линейных уравнений.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</w:t>
      </w:r>
      <w:r>
        <w:rPr>
          <w:rFonts w:ascii="Times New Roman" w:hAnsi="Times New Roman"/>
          <w:color w:val="000000"/>
          <w:sz w:val="28"/>
        </w:rPr>
        <w:t>тных корней и их применение к преобразованию числовых выражений и вычислениям. Действительные числа.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</w:t>
      </w:r>
      <w:r>
        <w:rPr>
          <w:rFonts w:ascii="Times New Roman" w:hAnsi="Times New Roman"/>
          <w:color w:val="000000"/>
          <w:sz w:val="28"/>
        </w:rPr>
        <w:t>ители.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Квадратное уравнение, формула корней квадратного уравнен</w:t>
      </w:r>
      <w:r>
        <w:rPr>
          <w:rFonts w:ascii="Times New Roman" w:hAnsi="Times New Roman"/>
          <w:color w:val="000000"/>
          <w:sz w:val="28"/>
        </w:rPr>
        <w:t>ия. Теорема Виета. Решение уравнений, сводящихся к линейным и квадратным. Простейшие дробно-рациональные уравнения.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Графическая интерпретация уравнений с двумя переменными и систем линейных уравнений с двумя переменными. Примеры решения систем нелинейных </w:t>
      </w:r>
      <w:r>
        <w:rPr>
          <w:rFonts w:ascii="Times New Roman" w:hAnsi="Times New Roman"/>
          <w:color w:val="000000"/>
          <w:sz w:val="28"/>
        </w:rPr>
        <w:t>уравнений с двумя переменными.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</w:t>
      </w:r>
      <w:r>
        <w:rPr>
          <w:rFonts w:ascii="Times New Roman" w:hAnsi="Times New Roman"/>
          <w:color w:val="000000"/>
          <w:sz w:val="28"/>
        </w:rPr>
        <w:t>менной.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Функции, описывающие прямую и обратную</w:t>
      </w:r>
      <w:r>
        <w:rPr>
          <w:rFonts w:ascii="Times New Roman" w:hAnsi="Times New Roman"/>
          <w:color w:val="000000"/>
          <w:sz w:val="28"/>
        </w:rPr>
        <w:t xml:space="preserve">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</w:t>
      </w:r>
      <w:r>
        <w:rPr>
          <w:rFonts w:ascii="Times New Roman" w:hAnsi="Times New Roman"/>
          <w:color w:val="000000"/>
          <w:sz w:val="28"/>
        </w:rPr>
        <w:t>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Разме</w:t>
      </w:r>
      <w:r>
        <w:rPr>
          <w:rFonts w:ascii="Times New Roman" w:hAnsi="Times New Roman"/>
          <w:color w:val="000000"/>
          <w:sz w:val="28"/>
        </w:rPr>
        <w:t>ры объектов окружающего мира, длительность процессов в окружающем мире.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60076" w:rsidRDefault="00C10E41">
      <w:pPr>
        <w:spacing w:after="0" w:line="264" w:lineRule="auto"/>
        <w:ind w:firstLine="600"/>
        <w:jc w:val="both"/>
      </w:pPr>
      <w:bookmarkStart w:id="9" w:name="_Toc124426230"/>
      <w:bookmarkEnd w:id="9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</w:t>
      </w:r>
      <w:r>
        <w:rPr>
          <w:rFonts w:ascii="Times New Roman" w:hAnsi="Times New Roman"/>
          <w:color w:val="000000"/>
          <w:sz w:val="28"/>
        </w:rPr>
        <w:t>сводящихся к линейным.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</w:t>
      </w:r>
      <w:r>
        <w:rPr>
          <w:rFonts w:ascii="Times New Roman" w:hAnsi="Times New Roman"/>
          <w:color w:val="000000"/>
          <w:sz w:val="28"/>
        </w:rPr>
        <w:t xml:space="preserve"> алгебраическим методом.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</w:t>
      </w:r>
      <w:r>
        <w:rPr>
          <w:rFonts w:ascii="Times New Roman" w:hAnsi="Times New Roman"/>
          <w:color w:val="000000"/>
          <w:sz w:val="28"/>
        </w:rPr>
        <w:t xml:space="preserve"> с двумя переменными.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</w:t>
      </w:r>
      <w:r>
        <w:rPr>
          <w:rFonts w:ascii="Times New Roman" w:hAnsi="Times New Roman"/>
          <w:color w:val="000000"/>
          <w:sz w:val="28"/>
        </w:rPr>
        <w:t>ция неравенств и систем неравенств с двумя переменными.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color w:val="000000"/>
          <w:sz w:val="28"/>
        </w:rPr>
        <w:t>, и их свойства</w:t>
      </w:r>
      <w:r>
        <w:rPr>
          <w:rFonts w:ascii="Times New Roman" w:hAnsi="Times New Roman"/>
          <w:color w:val="000000"/>
          <w:sz w:val="28"/>
        </w:rPr>
        <w:t>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</w:t>
      </w:r>
      <w:r>
        <w:rPr>
          <w:rFonts w:ascii="Times New Roman" w:hAnsi="Times New Roman"/>
          <w:b/>
          <w:color w:val="000000"/>
          <w:sz w:val="28"/>
        </w:rPr>
        <w:t>словые  и прогрессии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-го члена.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 xml:space="preserve">n </w:t>
      </w:r>
      <w:r>
        <w:rPr>
          <w:rFonts w:ascii="Times New Roman" w:hAnsi="Times New Roman"/>
          <w:color w:val="000000"/>
          <w:sz w:val="28"/>
        </w:rPr>
        <w:t>членов.</w:t>
      </w:r>
    </w:p>
    <w:p w:rsidR="00D60076" w:rsidRDefault="00C10E41">
      <w:pPr>
        <w:spacing w:after="0"/>
        <w:ind w:firstLine="600"/>
        <w:jc w:val="both"/>
        <w:sectPr w:rsidR="00D6007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60076" w:rsidRDefault="00C10E41">
      <w:pPr>
        <w:spacing w:after="0" w:line="264" w:lineRule="auto"/>
        <w:ind w:left="120"/>
        <w:jc w:val="both"/>
      </w:pPr>
      <w:bookmarkStart w:id="10" w:name="block-727946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УЧЕБНОГО КУРСА «АЛГЕБРА» НА УРОВНЕ ОСНОВНОГО ОБЩЕГО </w:t>
      </w:r>
      <w:r>
        <w:rPr>
          <w:rFonts w:ascii="Times New Roman" w:hAnsi="Times New Roman"/>
          <w:b/>
          <w:color w:val="000000"/>
          <w:sz w:val="28"/>
        </w:rPr>
        <w:t>ОБРАЗОВАНИЯ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проявлением интереса к прошлому и настоящему российской математики, ценностным отношением к достижениям </w:t>
      </w:r>
      <w:r>
        <w:rPr>
          <w:rFonts w:ascii="Times New Roman" w:hAnsi="Times New Roman"/>
          <w:color w:val="000000"/>
          <w:sz w:val="28"/>
        </w:rPr>
        <w:t>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</w:t>
      </w:r>
      <w:r>
        <w:rPr>
          <w:rFonts w:ascii="Times New Roman" w:hAnsi="Times New Roman"/>
          <w:color w:val="000000"/>
          <w:sz w:val="28"/>
        </w:rPr>
        <w:t>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</w:t>
      </w:r>
      <w:r>
        <w:rPr>
          <w:rFonts w:ascii="Times New Roman" w:hAnsi="Times New Roman"/>
          <w:color w:val="000000"/>
          <w:sz w:val="28"/>
        </w:rPr>
        <w:t xml:space="preserve"> морально-этических принципов в деятельности учёного;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</w:t>
      </w:r>
      <w:r>
        <w:rPr>
          <w:rFonts w:ascii="Times New Roman" w:hAnsi="Times New Roman"/>
          <w:color w:val="000000"/>
          <w:sz w:val="28"/>
        </w:rPr>
        <w:t>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</w:t>
      </w:r>
      <w:r>
        <w:rPr>
          <w:rFonts w:ascii="Times New Roman" w:hAnsi="Times New Roman"/>
          <w:color w:val="000000"/>
          <w:sz w:val="28"/>
        </w:rPr>
        <w:t>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</w:t>
      </w:r>
      <w:r>
        <w:rPr>
          <w:rFonts w:ascii="Times New Roman" w:hAnsi="Times New Roman"/>
          <w:color w:val="000000"/>
          <w:sz w:val="28"/>
        </w:rPr>
        <w:t>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</w:t>
      </w:r>
      <w:r>
        <w:rPr>
          <w:rFonts w:ascii="Times New Roman" w:hAnsi="Times New Roman"/>
          <w:color w:val="000000"/>
          <w:sz w:val="28"/>
        </w:rPr>
        <w:t>м познания мира, овладением простейшими навыками исследовательской деятельности;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</w:t>
      </w:r>
      <w:r>
        <w:rPr>
          <w:rFonts w:ascii="Times New Roman" w:hAnsi="Times New Roman"/>
          <w:color w:val="000000"/>
          <w:sz w:val="28"/>
        </w:rPr>
        <w:t>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</w:t>
      </w:r>
      <w:r>
        <w:rPr>
          <w:rFonts w:ascii="Times New Roman" w:hAnsi="Times New Roman"/>
          <w:color w:val="000000"/>
          <w:sz w:val="28"/>
        </w:rPr>
        <w:t>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</w:t>
      </w:r>
      <w:r>
        <w:rPr>
          <w:rFonts w:ascii="Times New Roman" w:hAnsi="Times New Roman"/>
          <w:b/>
          <w:color w:val="000000"/>
          <w:sz w:val="28"/>
        </w:rPr>
        <w:t>аптация к изменяющимся условиям социальной и природной среды: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</w:t>
      </w:r>
      <w:r>
        <w:rPr>
          <w:rFonts w:ascii="Times New Roman" w:hAnsi="Times New Roman"/>
          <w:color w:val="000000"/>
          <w:sz w:val="28"/>
        </w:rPr>
        <w:t>ятельности новые знания, навыки и компетенции из опыта других;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</w:t>
      </w:r>
      <w:r>
        <w:rPr>
          <w:rFonts w:ascii="Times New Roman" w:hAnsi="Times New Roman"/>
          <w:color w:val="000000"/>
          <w:sz w:val="28"/>
        </w:rPr>
        <w:t>петентностей, планировать своё развитие;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</w:t>
      </w:r>
      <w:r>
        <w:rPr>
          <w:rFonts w:ascii="Times New Roman" w:hAnsi="Times New Roman"/>
          <w:color w:val="000000"/>
          <w:sz w:val="28"/>
        </w:rPr>
        <w:t>опыт.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60076" w:rsidRDefault="00C10E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</w:t>
      </w:r>
      <w:r>
        <w:rPr>
          <w:rFonts w:ascii="Times New Roman" w:hAnsi="Times New Roman"/>
          <w:color w:val="000000"/>
          <w:sz w:val="28"/>
        </w:rPr>
        <w:t>танавливать существенный признак классификации, основания для обобщения и сравнения, критерии проводимого анализа;</w:t>
      </w:r>
    </w:p>
    <w:p w:rsidR="00D60076" w:rsidRDefault="00C10E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60076" w:rsidRDefault="00C10E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</w:t>
      </w:r>
      <w:r>
        <w:rPr>
          <w:rFonts w:ascii="Times New Roman" w:hAnsi="Times New Roman"/>
          <w:color w:val="000000"/>
          <w:sz w:val="28"/>
        </w:rPr>
        <w:t>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60076" w:rsidRDefault="00C10E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</w:t>
      </w:r>
      <w:r>
        <w:rPr>
          <w:rFonts w:ascii="Times New Roman" w:hAnsi="Times New Roman"/>
          <w:color w:val="000000"/>
          <w:sz w:val="28"/>
        </w:rPr>
        <w:t>аключений по аналогии;</w:t>
      </w:r>
    </w:p>
    <w:p w:rsidR="00D60076" w:rsidRDefault="00C10E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</w:t>
      </w:r>
      <w:r>
        <w:rPr>
          <w:rFonts w:ascii="Times New Roman" w:hAnsi="Times New Roman"/>
          <w:color w:val="000000"/>
          <w:sz w:val="28"/>
        </w:rPr>
        <w:t>ые рассуждения;</w:t>
      </w:r>
    </w:p>
    <w:p w:rsidR="00D60076" w:rsidRDefault="00C10E4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60076" w:rsidRDefault="00C10E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вопросы как исследовательский </w:t>
      </w:r>
      <w:r>
        <w:rPr>
          <w:rFonts w:ascii="Times New Roman" w:hAnsi="Times New Roman"/>
          <w:color w:val="000000"/>
          <w:sz w:val="28"/>
        </w:rPr>
        <w:t>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60076" w:rsidRDefault="00C10E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</w:t>
      </w:r>
      <w:r>
        <w:rPr>
          <w:rFonts w:ascii="Times New Roman" w:hAnsi="Times New Roman"/>
          <w:color w:val="000000"/>
          <w:sz w:val="28"/>
        </w:rPr>
        <w:t>, небольшое исследование по установлению особенностей математического объекта, зависимостей объектов между собой;</w:t>
      </w:r>
    </w:p>
    <w:p w:rsidR="00D60076" w:rsidRDefault="00C10E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</w:t>
      </w:r>
      <w:r>
        <w:rPr>
          <w:rFonts w:ascii="Times New Roman" w:hAnsi="Times New Roman"/>
          <w:color w:val="000000"/>
          <w:sz w:val="28"/>
        </w:rPr>
        <w:t>ьтатов, выводов и обобщений;</w:t>
      </w:r>
    </w:p>
    <w:p w:rsidR="00D60076" w:rsidRDefault="00C10E4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60076" w:rsidRDefault="00C10E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D60076" w:rsidRDefault="00C10E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рать, анализировать, систематизировать и интерпретировать информацию различных видов и форм представления;</w:t>
      </w:r>
    </w:p>
    <w:p w:rsidR="00D60076" w:rsidRDefault="00C10E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60076" w:rsidRDefault="00C10E4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надёжность </w:t>
      </w:r>
      <w:r>
        <w:rPr>
          <w:rFonts w:ascii="Times New Roman" w:hAnsi="Times New Roman"/>
          <w:color w:val="000000"/>
          <w:sz w:val="28"/>
        </w:rPr>
        <w:t>информации по критериям, предложенным учителем или сформулированным самостоятельно.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60076" w:rsidRDefault="00C10E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</w:t>
      </w:r>
      <w:r>
        <w:rPr>
          <w:rFonts w:ascii="Times New Roman" w:hAnsi="Times New Roman"/>
          <w:color w:val="000000"/>
          <w:sz w:val="28"/>
        </w:rPr>
        <w:t xml:space="preserve"> зрения в устных и письменных текстах, давать пояснения по ходу решения задачи, комментировать полученный результат;</w:t>
      </w:r>
    </w:p>
    <w:p w:rsidR="00D60076" w:rsidRDefault="00C10E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</w:t>
      </w: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60076" w:rsidRDefault="00C10E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</w:t>
      </w:r>
      <w:r>
        <w:rPr>
          <w:rFonts w:ascii="Times New Roman" w:hAnsi="Times New Roman"/>
          <w:color w:val="000000"/>
          <w:sz w:val="28"/>
        </w:rPr>
        <w:t>ятельно выбирать формат выступления с учётом задач презентации и особенностей аудитории;</w:t>
      </w:r>
    </w:p>
    <w:p w:rsidR="00D60076" w:rsidRDefault="00C10E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60076" w:rsidRDefault="00C10E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деятельности, планировать </w:t>
      </w:r>
      <w:r>
        <w:rPr>
          <w:rFonts w:ascii="Times New Roman" w:hAnsi="Times New Roman"/>
          <w:color w:val="000000"/>
          <w:sz w:val="28"/>
        </w:rPr>
        <w:t>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60076" w:rsidRDefault="00C10E4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</w:t>
      </w:r>
      <w:r>
        <w:rPr>
          <w:rFonts w:ascii="Times New Roman" w:hAnsi="Times New Roman"/>
          <w:color w:val="000000"/>
          <w:sz w:val="28"/>
        </w:rPr>
        <w:t>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60076" w:rsidRDefault="00C10E4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</w:t>
      </w:r>
      <w:r>
        <w:rPr>
          <w:rFonts w:ascii="Times New Roman" w:hAnsi="Times New Roman"/>
          <w:color w:val="000000"/>
          <w:sz w:val="28"/>
        </w:rPr>
        <w:t>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60076" w:rsidRDefault="00C10E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</w:t>
      </w:r>
      <w:r>
        <w:rPr>
          <w:rFonts w:ascii="Times New Roman" w:hAnsi="Times New Roman"/>
          <w:color w:val="000000"/>
          <w:sz w:val="28"/>
        </w:rPr>
        <w:t>адеть способами самопроверки, самоконтроля процесса и результата решения математической задачи;</w:t>
      </w:r>
    </w:p>
    <w:p w:rsidR="00D60076" w:rsidRDefault="00C10E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</w:t>
      </w:r>
      <w:r>
        <w:rPr>
          <w:rFonts w:ascii="Times New Roman" w:hAnsi="Times New Roman"/>
          <w:color w:val="000000"/>
          <w:sz w:val="28"/>
        </w:rPr>
        <w:t xml:space="preserve"> трудностей;</w:t>
      </w:r>
    </w:p>
    <w:p w:rsidR="00D60076" w:rsidRDefault="00C10E4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D60076" w:rsidRDefault="00D60076">
      <w:pPr>
        <w:spacing w:after="0" w:line="264" w:lineRule="auto"/>
        <w:ind w:left="120"/>
        <w:jc w:val="both"/>
      </w:pPr>
    </w:p>
    <w:p w:rsidR="00D60076" w:rsidRDefault="00C10E41">
      <w:pPr>
        <w:spacing w:after="0" w:line="264" w:lineRule="auto"/>
        <w:ind w:firstLine="600"/>
        <w:jc w:val="both"/>
      </w:pPr>
      <w:bookmarkStart w:id="11" w:name="_Toc124426234"/>
      <w:bookmarkEnd w:id="11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</w:t>
      </w:r>
      <w:r>
        <w:rPr>
          <w:rFonts w:ascii="Times New Roman" w:hAnsi="Times New Roman"/>
          <w:color w:val="000000"/>
          <w:sz w:val="28"/>
        </w:rPr>
        <w:t>ся получит следующие предметные результаты:</w:t>
      </w:r>
    </w:p>
    <w:p w:rsidR="00D60076" w:rsidRDefault="00C10E41">
      <w:pPr>
        <w:spacing w:after="0" w:line="264" w:lineRule="auto"/>
        <w:ind w:firstLine="600"/>
        <w:jc w:val="both"/>
      </w:pPr>
      <w:bookmarkStart w:id="12" w:name="_Toc124426235"/>
      <w:bookmarkEnd w:id="12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</w:t>
      </w:r>
      <w:r>
        <w:rPr>
          <w:rFonts w:ascii="Times New Roman" w:hAnsi="Times New Roman"/>
          <w:color w:val="000000"/>
          <w:sz w:val="28"/>
        </w:rPr>
        <w:t>й дробных выражений, содержащих обыкновенные и десятичные дроби.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</w:t>
      </w:r>
      <w:r>
        <w:rPr>
          <w:rFonts w:ascii="Times New Roman" w:hAnsi="Times New Roman"/>
          <w:color w:val="000000"/>
          <w:sz w:val="28"/>
        </w:rPr>
        <w:t>ивать рациональные числа.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числа.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</w:t>
      </w:r>
      <w:r>
        <w:rPr>
          <w:rFonts w:ascii="Times New Roman" w:hAnsi="Times New Roman"/>
          <w:color w:val="000000"/>
          <w:sz w:val="28"/>
        </w:rPr>
        <w:t xml:space="preserve"> чисел.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60076" w:rsidRDefault="00C10E41">
      <w:pPr>
        <w:spacing w:after="0" w:line="264" w:lineRule="auto"/>
        <w:ind w:firstLine="600"/>
        <w:jc w:val="both"/>
      </w:pPr>
      <w:bookmarkStart w:id="13" w:name="_Toc124426236"/>
      <w:bookmarkEnd w:id="13"/>
      <w:r>
        <w:rPr>
          <w:rFonts w:ascii="Times New Roman" w:hAnsi="Times New Roman"/>
          <w:b/>
          <w:color w:val="000000"/>
          <w:sz w:val="28"/>
        </w:rPr>
        <w:t>Алгебраические выраже</w:t>
      </w:r>
      <w:r>
        <w:rPr>
          <w:rFonts w:ascii="Times New Roman" w:hAnsi="Times New Roman"/>
          <w:b/>
          <w:color w:val="000000"/>
          <w:sz w:val="28"/>
        </w:rPr>
        <w:t>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</w:t>
      </w:r>
      <w:r>
        <w:rPr>
          <w:rFonts w:ascii="Times New Roman" w:hAnsi="Times New Roman"/>
          <w:color w:val="000000"/>
          <w:sz w:val="28"/>
        </w:rPr>
        <w:t>ых слагаемых, раскрытием скобок.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разложение многочленов на множители с помощью вынесения за скобки общего множителя, </w:t>
      </w:r>
      <w:r>
        <w:rPr>
          <w:rFonts w:ascii="Times New Roman" w:hAnsi="Times New Roman"/>
          <w:color w:val="000000"/>
          <w:sz w:val="28"/>
        </w:rPr>
        <w:t>группировки слагаемых, применения формул сокращённого умножения.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</w:t>
      </w:r>
      <w:r>
        <w:rPr>
          <w:rFonts w:ascii="Times New Roman" w:hAnsi="Times New Roman"/>
          <w:color w:val="000000"/>
          <w:sz w:val="28"/>
        </w:rPr>
        <w:t>зования выражений.</w:t>
      </w:r>
    </w:p>
    <w:p w:rsidR="00D60076" w:rsidRDefault="00C10E41">
      <w:pPr>
        <w:spacing w:after="0" w:line="264" w:lineRule="auto"/>
        <w:ind w:firstLine="600"/>
        <w:jc w:val="both"/>
      </w:pPr>
      <w:bookmarkStart w:id="14" w:name="_Toc12442623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графические методы при решении линейных </w:t>
      </w:r>
      <w:r>
        <w:rPr>
          <w:rFonts w:ascii="Times New Roman" w:hAnsi="Times New Roman"/>
          <w:color w:val="000000"/>
          <w:sz w:val="28"/>
        </w:rPr>
        <w:t>уравнений и их систем.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</w:t>
      </w:r>
      <w:r>
        <w:rPr>
          <w:rFonts w:ascii="Times New Roman" w:hAnsi="Times New Roman"/>
          <w:color w:val="000000"/>
          <w:sz w:val="28"/>
        </w:rPr>
        <w:t>ь системы двух линейных уравнений с двумя переменными, в том числе графически.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60076" w:rsidRDefault="00C10E41">
      <w:pPr>
        <w:spacing w:after="0" w:line="264" w:lineRule="auto"/>
        <w:ind w:firstLine="600"/>
        <w:jc w:val="both"/>
      </w:pPr>
      <w:bookmarkStart w:id="15" w:name="_Toc124426238"/>
      <w:bookmarkEnd w:id="15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</w:t>
      </w:r>
      <w:r>
        <w:rPr>
          <w:rFonts w:ascii="Times New Roman" w:hAnsi="Times New Roman"/>
          <w:color w:val="000000"/>
          <w:sz w:val="28"/>
        </w:rPr>
        <w:t>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</w:t>
      </w:r>
      <w:r>
        <w:rPr>
          <w:rFonts w:ascii="Times New Roman" w:hAnsi="Times New Roman"/>
          <w:color w:val="000000"/>
          <w:sz w:val="28"/>
        </w:rPr>
        <w:t>роить график функции y = |х|.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</w:t>
      </w:r>
      <w:r>
        <w:rPr>
          <w:rFonts w:ascii="Times New Roman" w:hAnsi="Times New Roman"/>
          <w:color w:val="000000"/>
          <w:sz w:val="28"/>
        </w:rPr>
        <w:t>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D60076" w:rsidRDefault="00C10E41">
      <w:pPr>
        <w:spacing w:after="0" w:line="264" w:lineRule="auto"/>
        <w:ind w:firstLine="600"/>
        <w:jc w:val="both"/>
      </w:pPr>
      <w:bookmarkStart w:id="16" w:name="_Toc124426240"/>
      <w:bookmarkEnd w:id="16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</w:t>
      </w:r>
      <w:r>
        <w:rPr>
          <w:rFonts w:ascii="Times New Roman" w:hAnsi="Times New Roman"/>
          <w:color w:val="000000"/>
          <w:sz w:val="28"/>
        </w:rPr>
        <w:t xml:space="preserve">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понятие арифметического квадратного корня, находить квадратные корни, используя при </w:t>
      </w:r>
      <w:r>
        <w:rPr>
          <w:rFonts w:ascii="Times New Roman" w:hAnsi="Times New Roman"/>
          <w:color w:val="000000"/>
          <w:sz w:val="28"/>
        </w:rPr>
        <w:t>необходимости калькулятор, выполнять преобразования выражений, содержащих квадратные корни, используя свойства корней.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60076" w:rsidRDefault="00C10E41">
      <w:pPr>
        <w:spacing w:after="0" w:line="264" w:lineRule="auto"/>
        <w:ind w:firstLine="600"/>
        <w:jc w:val="both"/>
      </w:pPr>
      <w:bookmarkStart w:id="17" w:name="_Toc124426241"/>
      <w:bookmarkEnd w:id="17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</w:t>
      </w:r>
      <w:r>
        <w:rPr>
          <w:rFonts w:ascii="Times New Roman" w:hAnsi="Times New Roman"/>
          <w:color w:val="000000"/>
          <w:sz w:val="28"/>
        </w:rPr>
        <w:t>пени с целым показателем, выполнять преобразования выражений, содержащих степени с целым показателем.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</w:t>
      </w:r>
      <w:r>
        <w:rPr>
          <w:rFonts w:ascii="Times New Roman" w:hAnsi="Times New Roman"/>
          <w:color w:val="000000"/>
          <w:sz w:val="28"/>
        </w:rPr>
        <w:t>й трёхчлен на множители.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60076" w:rsidRDefault="00C10E41">
      <w:pPr>
        <w:spacing w:after="0" w:line="264" w:lineRule="auto"/>
        <w:ind w:firstLine="600"/>
        <w:jc w:val="both"/>
      </w:pPr>
      <w:bookmarkStart w:id="18" w:name="_Toc124426242"/>
      <w:bookmarkEnd w:id="18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</w:t>
      </w:r>
      <w:r>
        <w:rPr>
          <w:rFonts w:ascii="Times New Roman" w:hAnsi="Times New Roman"/>
          <w:color w:val="000000"/>
          <w:sz w:val="28"/>
        </w:rPr>
        <w:t>ы двух уравнений с двумя переменными.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</w:t>
      </w:r>
      <w:r>
        <w:rPr>
          <w:rFonts w:ascii="Times New Roman" w:hAnsi="Times New Roman"/>
          <w:color w:val="000000"/>
          <w:sz w:val="28"/>
        </w:rPr>
        <w:t>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60076" w:rsidRDefault="00C10E41">
      <w:pPr>
        <w:spacing w:after="0" w:line="264" w:lineRule="auto"/>
        <w:ind w:firstLine="600"/>
        <w:jc w:val="both"/>
      </w:pPr>
      <w:bookmarkStart w:id="19" w:name="_Toc124426243"/>
      <w:bookmarkEnd w:id="19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</w:t>
      </w:r>
      <w:r>
        <w:rPr>
          <w:rFonts w:ascii="Times New Roman" w:hAnsi="Times New Roman"/>
          <w:color w:val="000000"/>
          <w:sz w:val="28"/>
        </w:rPr>
        <w:t>ять значение функции по значению аргумента, определять свойства функции по её графику.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D60076" w:rsidRDefault="00C10E4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</w:t>
      </w:r>
      <w:r>
        <w:rPr>
          <w:rFonts w:ascii="Times New Roman" w:hAnsi="Times New Roman"/>
          <w:color w:val="000000"/>
          <w:sz w:val="28"/>
        </w:rPr>
        <w:t>щийся получит следующие предметные результаты:</w:t>
      </w:r>
    </w:p>
    <w:p w:rsidR="00D60076" w:rsidRDefault="00C10E41">
      <w:pPr>
        <w:spacing w:after="0" w:line="264" w:lineRule="auto"/>
        <w:ind w:firstLine="600"/>
        <w:jc w:val="both"/>
      </w:pPr>
      <w:bookmarkStart w:id="20" w:name="_Toc124426245"/>
      <w:bookmarkEnd w:id="20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</w:t>
      </w:r>
      <w:r>
        <w:rPr>
          <w:rFonts w:ascii="Times New Roman" w:hAnsi="Times New Roman"/>
          <w:color w:val="000000"/>
          <w:sz w:val="28"/>
        </w:rPr>
        <w:t>альными числами.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D60076" w:rsidRDefault="00C10E41">
      <w:pPr>
        <w:spacing w:after="0" w:line="264" w:lineRule="auto"/>
        <w:ind w:firstLine="600"/>
        <w:jc w:val="both"/>
      </w:pPr>
      <w:bookmarkStart w:id="21" w:name="_Toc124426246"/>
      <w:bookmarkEnd w:id="21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линейные </w:t>
      </w:r>
      <w:r>
        <w:rPr>
          <w:rFonts w:ascii="Times New Roman" w:hAnsi="Times New Roman"/>
          <w:color w:val="000000"/>
          <w:sz w:val="28"/>
        </w:rPr>
        <w:t>и квадратные уравнения, уравнения, сводящиеся к ним, простейшие дробно-рациональные уравнения.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</w:t>
      </w:r>
      <w:r>
        <w:rPr>
          <w:rFonts w:ascii="Times New Roman" w:hAnsi="Times New Roman"/>
          <w:color w:val="000000"/>
          <w:sz w:val="28"/>
        </w:rPr>
        <w:t>раическим способом с помощью составления уравнения или системы двух уравнений с двумя переменными.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</w:t>
      </w:r>
      <w:r>
        <w:rPr>
          <w:rFonts w:ascii="Times New Roman" w:hAnsi="Times New Roman"/>
          <w:color w:val="000000"/>
          <w:sz w:val="28"/>
        </w:rPr>
        <w:t>стема уравнений решения, если имеет, то сколько, и прочее).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</w:t>
      </w:r>
      <w:r>
        <w:rPr>
          <w:rFonts w:ascii="Times New Roman" w:hAnsi="Times New Roman"/>
          <w:color w:val="000000"/>
          <w:sz w:val="28"/>
        </w:rPr>
        <w:t>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D60076" w:rsidRDefault="00C10E41">
      <w:pPr>
        <w:spacing w:after="0" w:line="264" w:lineRule="auto"/>
        <w:ind w:firstLine="600"/>
        <w:jc w:val="both"/>
      </w:pPr>
      <w:bookmarkStart w:id="22" w:name="_Toc124426247"/>
      <w:bookmarkEnd w:id="22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D60076" w:rsidRDefault="00C10E41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функции изученных видов. Показывать схематическ</w:t>
      </w:r>
      <w:r>
        <w:rPr>
          <w:rFonts w:ascii="Times New Roman" w:hAnsi="Times New Roman"/>
          <w:color w:val="000000"/>
          <w:sz w:val="28"/>
        </w:rPr>
        <w:t xml:space="preserve">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</w:t>
      </w:r>
      <w:r>
        <w:rPr>
          <w:rFonts w:ascii="Times New Roman" w:hAnsi="Times New Roman"/>
          <w:color w:val="000000"/>
          <w:sz w:val="28"/>
        </w:rPr>
        <w:t>ных функций, описывать свойства квадратичных функций по их графикам.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</w:t>
      </w:r>
      <w:r>
        <w:rPr>
          <w:rFonts w:ascii="Times New Roman" w:hAnsi="Times New Roman"/>
          <w:color w:val="000000"/>
          <w:sz w:val="28"/>
        </w:rPr>
        <w:t>арифметическую и геометрическую прогрессии при разных способах задания.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:rsidR="00D60076" w:rsidRDefault="00C10E4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Изображать члены последовательности точками на координатной </w:t>
      </w:r>
      <w:r>
        <w:rPr>
          <w:rFonts w:ascii="Times New Roman" w:hAnsi="Times New Roman"/>
          <w:color w:val="000000"/>
          <w:sz w:val="28"/>
        </w:rPr>
        <w:t>плоскости.</w:t>
      </w:r>
    </w:p>
    <w:p w:rsidR="00D60076" w:rsidRDefault="00C10E41">
      <w:pPr>
        <w:spacing w:after="0" w:line="264" w:lineRule="auto"/>
        <w:ind w:firstLine="600"/>
        <w:jc w:val="both"/>
        <w:sectPr w:rsidR="00D6007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D60076" w:rsidRDefault="00C10E41">
      <w:pPr>
        <w:spacing w:after="0"/>
        <w:ind w:left="120"/>
      </w:pPr>
      <w:bookmarkStart w:id="24" w:name="block-7279467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60076" w:rsidRDefault="00C1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60076">
        <w:trPr>
          <w:trHeight w:val="144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D6007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D60076"/>
        </w:tc>
      </w:tr>
    </w:tbl>
    <w:p w:rsidR="00D60076" w:rsidRDefault="00D60076">
      <w:pPr>
        <w:sectPr w:rsidR="00D60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60076">
        <w:trPr>
          <w:trHeight w:val="144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и вычисления.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D6007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076" w:rsidRDefault="00D60076"/>
        </w:tc>
      </w:tr>
    </w:tbl>
    <w:p w:rsidR="00D60076" w:rsidRDefault="00D60076">
      <w:pPr>
        <w:sectPr w:rsidR="00D60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D60076">
        <w:trPr>
          <w:trHeight w:val="144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D6007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076" w:rsidRDefault="00D60076"/>
        </w:tc>
      </w:tr>
    </w:tbl>
    <w:p w:rsidR="00D60076" w:rsidRDefault="00D600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0076" w:rsidRDefault="00D600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0076" w:rsidRDefault="00D6007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60076" w:rsidRDefault="00C10E41">
      <w:pPr>
        <w:spacing w:after="0"/>
        <w:ind w:left="120"/>
      </w:pPr>
      <w:bookmarkStart w:id="25" w:name="block-72794675"/>
      <w:bookmarkEnd w:id="25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60076" w:rsidRDefault="00C1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266"/>
        <w:gridCol w:w="1841"/>
        <w:gridCol w:w="1910"/>
        <w:gridCol w:w="2844"/>
      </w:tblGrid>
      <w:tr w:rsidR="00D60076">
        <w:trPr>
          <w:trHeight w:val="144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Тема урока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цифровые образовательные ресурсы </w:t>
            </w:r>
          </w:p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основных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https://m.edsoo.ru/7f41feec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https://m.edsoo.ru/7f41fafa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https://m.edsoo.ru/7f41fd70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раскрытие скобок и приведение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https://m.edsoo.ru/7f42276e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https://m.edsoo.ru/7f422930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https://m.edsoo.ru/7f422af2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https://m.edsoo.ru/7f422cc8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https://m.edsoo.ru/7f422fca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https://m.edsoo.ru/7f423182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https://m.edsoo.ru/7f42432a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https://m.edsoo.ru/7f42464a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https://m.edsoo.ru/7f424c12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https://m.edsoo.ru/7f424fd2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https://m.edsoo.ru/7f4251d0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https://m.edsoo.ru/7f423312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https://m.edsoo.ru/7f4237fe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https://m.edsoo.ru/7f4239de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одной переменной,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решение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"Координаты и графики. Функции"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D60076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D60076">
        <w:trPr>
          <w:gridAfter w:val="1"/>
          <w:wAfter w:w="2844" w:type="dxa"/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D60076" w:rsidRDefault="00D60076">
      <w:pPr>
        <w:sectPr w:rsidR="00D60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11"/>
        <w:gridCol w:w="1841"/>
        <w:gridCol w:w="1910"/>
        <w:gridCol w:w="2844"/>
      </w:tblGrid>
      <w:tr w:rsidR="00D60076">
        <w:trPr>
          <w:trHeight w:val="144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выражений,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Стандартная запись числа. Размеры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степени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"Квадратные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линейных уравнений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Неравенство с 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Функции y =x², y = x³, y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D60076">
        <w:trPr>
          <w:trHeight w:val="144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D60076">
        <w:trPr>
          <w:gridAfter w:val="1"/>
          <w:wAfter w:w="2844" w:type="dxa"/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D60076" w:rsidRDefault="00D60076">
      <w:pPr>
        <w:sectPr w:rsidR="00D60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3684"/>
        <w:gridCol w:w="1001"/>
        <w:gridCol w:w="2124"/>
        <w:gridCol w:w="2889"/>
        <w:gridCol w:w="2929"/>
      </w:tblGrid>
      <w:tr w:rsidR="00D60076">
        <w:trPr>
          <w:trHeight w:val="144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3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6014" w:type="dxa"/>
            <w:gridSpan w:val="3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3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076" w:rsidRDefault="00D60076">
            <w:pPr>
              <w:spacing w:after="0"/>
              <w:ind w:left="135"/>
            </w:pPr>
          </w:p>
        </w:tc>
        <w:tc>
          <w:tcPr>
            <w:tcW w:w="29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076" w:rsidRDefault="00D60076"/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Взаимно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решения уравнений третьей и четвёртой </w:t>
            </w:r>
            <w:r>
              <w:rPr>
                <w:rFonts w:ascii="Times New Roman" w:hAnsi="Times New Roman"/>
                <w:color w:val="000000"/>
                <w:sz w:val="24"/>
              </w:rPr>
              <w:t>степеней разложением на множители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алгебраическим методом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её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одно из которых линейное, а другое — второй степени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другое — второй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другое — второй степени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"Системы уравнений"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Линейные неравенства с одной переменной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неравенств с 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color w:val="000000"/>
                <w:sz w:val="24"/>
              </w:rPr>
              <w:t>параболы, ось симметрии параболы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параболы, ось симметрии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параболы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y=k/x, y=x³, </w:t>
            </w:r>
            <w:r>
              <w:rPr>
                <w:rFonts w:ascii="Times New Roman" w:hAnsi="Times New Roman"/>
                <w:color w:val="000000"/>
                <w:sz w:val="24"/>
              </w:rPr>
              <w:t>y=vx, y=|x|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функций: y = kx, y = kx + b, y=k/x, y=x³, y=vx, y=|x|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геометрической прогрессий,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суммы первых n членов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n-го члена арифметической и геометрической прогрессий, суммы первых n членов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n-го члена арифметической и геометрической прогрессий, суммы первых 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Линейный и экспоненциальный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рост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действия с действительными числами, числовая прямая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Решение текстовых задач арифметическим способом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арифметическим способом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алгебраических выражений, допустимые значения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8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  <w:jc w:val="center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D60076" w:rsidRDefault="00D60076">
            <w:pPr>
              <w:spacing w:after="0"/>
              <w:ind w:left="135"/>
            </w:pPr>
          </w:p>
        </w:tc>
      </w:tr>
      <w:tr w:rsidR="00D60076">
        <w:trPr>
          <w:gridAfter w:val="1"/>
          <w:wAfter w:w="2929" w:type="dxa"/>
          <w:trHeight w:val="144"/>
        </w:trPr>
        <w:tc>
          <w:tcPr>
            <w:tcW w:w="4378" w:type="dxa"/>
            <w:gridSpan w:val="2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8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D60076" w:rsidRDefault="00D60076">
      <w:pPr>
        <w:sectPr w:rsidR="00D60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before="199" w:after="199" w:line="336" w:lineRule="auto"/>
        <w:ind w:left="120"/>
      </w:pPr>
      <w:bookmarkStart w:id="26" w:name="block-7279467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D60076" w:rsidRDefault="00D60076">
      <w:pPr>
        <w:spacing w:before="199" w:after="199" w:line="336" w:lineRule="auto"/>
        <w:ind w:left="120"/>
      </w:pPr>
    </w:p>
    <w:p w:rsidR="00D60076" w:rsidRDefault="00C10E4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значения числовых выражений, применять разнообразные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десятичную дробь)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признаки делимости, разложение на множители натуральных чисел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</w:t>
            </w:r>
            <w:r>
              <w:rPr>
                <w:rFonts w:ascii="Times New Roman" w:hAnsi="Times New Roman"/>
                <w:color w:val="000000"/>
                <w:sz w:val="24"/>
              </w:rPr>
              <w:t>о свойствами рассматриваемых объектов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</w:t>
            </w:r>
            <w:r>
              <w:rPr>
                <w:rFonts w:ascii="Times New Roman" w:hAnsi="Times New Roman"/>
                <w:color w:val="000000"/>
                <w:sz w:val="24"/>
              </w:rPr>
              <w:t>еальной практики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</w:t>
            </w:r>
            <w:r>
              <w:rPr>
                <w:rFonts w:ascii="Times New Roman" w:hAnsi="Times New Roman"/>
                <w:color w:val="000000"/>
                <w:sz w:val="24"/>
              </w:rPr>
              <w:t>ему. Проверять, является ли число корнем уравнения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в координатной плоско</w:t>
            </w:r>
            <w:r>
              <w:rPr>
                <w:rFonts w:ascii="Times New Roman" w:hAnsi="Times New Roman"/>
                <w:color w:val="000000"/>
                <w:sz w:val="24"/>
              </w:rPr>
              <w:t>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и решать линейное уравнение или систему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</w:t>
            </w:r>
            <w:r>
              <w:rPr>
                <w:rFonts w:ascii="Times New Roman" w:hAnsi="Times New Roman"/>
                <w:color w:val="000000"/>
                <w:sz w:val="24"/>
              </w:rPr>
              <w:t>писывать числовые промежутки на алгебраическом языке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 = |х|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 помощью функций известные зависимости между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D60076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информацию из графиков реальных процессов и зависимостей</w:t>
            </w:r>
          </w:p>
        </w:tc>
      </w:tr>
    </w:tbl>
    <w:p w:rsidR="00D60076" w:rsidRDefault="00D60076">
      <w:pPr>
        <w:spacing w:after="0"/>
        <w:ind w:left="120"/>
      </w:pPr>
    </w:p>
    <w:p w:rsidR="00D60076" w:rsidRDefault="00C10E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понятие арифметического квадратного корня, находить квадратные корни, используя </w:t>
            </w:r>
            <w:r>
              <w:rPr>
                <w:rFonts w:ascii="Times New Roman" w:hAnsi="Times New Roman"/>
                <w:color w:val="000000"/>
                <w:sz w:val="24"/>
              </w:rPr>
              <w:t>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алгебраическими дробям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линейные, квадратные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уравнения, сводящиеся к ним, системы двух уравнений с двумя переменными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решения, если имеет, то сколько, и прочее)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D60076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  <m:oMath>
              <m:r>
                <w:rPr>
                  <w:rFonts w:ascii="Cambria Math" w:eastAsia="Cambria Math" w:hAnsi="Cambria Math" w:cs="Cambria Math"/>
                </w:rPr>
                <m:t>y</m:t>
              </m:r>
              <m:r>
                <w:rPr>
                  <w:rFonts w:ascii="Cambria Math" w:eastAsia="Cambria Math" w:hAnsi="Cambria Math" w:cs="Cambria Math"/>
                </w:rPr>
                <m:t>=</m:t>
              </m:r>
              <m:r>
                <w:rPr>
                  <w:rFonts w:ascii="Cambria Math" w:eastAsia="Cambria Math" w:hAnsi="Cambria Math" w:cs="Cambria Math"/>
                </w:rPr>
                <m:t>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  <w:r>
              <w:rPr>
                <w:rFonts w:ascii="Cambria Math" w:eastAsia="Cambria Math" w:hAnsi="Cambria Math" w:cs="Cambria Math"/>
                <w:i/>
                <w:iCs/>
              </w:rPr>
              <w:t xml:space="preserve">, </w:t>
            </w:r>
          </w:p>
          <w:p w:rsidR="00D60076" w:rsidRDefault="00C10E41">
            <w:pPr>
              <w:spacing w:after="0" w:line="288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y =x², y = x³, y = |х|, описывать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числовой функции по её графику</w:t>
            </w:r>
          </w:p>
        </w:tc>
      </w:tr>
    </w:tbl>
    <w:p w:rsidR="00D60076" w:rsidRDefault="00D60076">
      <w:pPr>
        <w:spacing w:after="0"/>
        <w:ind w:left="120"/>
      </w:pPr>
    </w:p>
    <w:p w:rsidR="00D60076" w:rsidRDefault="00C10E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иррациональные числа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значения степеней с целыми показателями и корней, вычислять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числовых выражений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линейные и квадратные уравнения, уравнения, сводящиеся к ним, простейшие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текстовые задачи алгебраическим способом с помощью составления уравнения или системы двух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с двумя переменными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неравенств на числовой прямой, записывать решение с помощью символов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функций вида: y=kx, y=kx+b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x²+bx+c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Показывать схематически расположение на координатной плоскости графиков функций вида y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x, y = |х| </w:t>
            </w:r>
            <w:r>
              <w:rPr>
                <w:rFonts w:ascii="Times New Roman" w:hAnsi="Times New Roman"/>
                <w:color w:val="000000"/>
                <w:sz w:val="24"/>
              </w:rPr>
              <w:t>и описывать свойства функц</w:t>
            </w:r>
            <w:r>
              <w:rPr>
                <w:rFonts w:ascii="Times New Roman" w:hAnsi="Times New Roman"/>
                <w:color w:val="000000"/>
                <w:sz w:val="24"/>
              </w:rPr>
              <w:t>ий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 арифметической и геометрической прогрессий, суммы первых n чл</w:t>
            </w:r>
            <w:r>
              <w:rPr>
                <w:rFonts w:ascii="Times New Roman" w:hAnsi="Times New Roman"/>
                <w:color w:val="000000"/>
                <w:sz w:val="24"/>
              </w:rPr>
              <w:t>енов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D60076" w:rsidRDefault="00D60076">
      <w:pPr>
        <w:sectPr w:rsidR="00D60076">
          <w:pgSz w:w="11906" w:h="16383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before="199" w:after="199" w:line="336" w:lineRule="auto"/>
        <w:ind w:left="120"/>
      </w:pPr>
      <w:bookmarkStart w:id="27" w:name="block-7279468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D60076" w:rsidRDefault="00D60076">
      <w:pPr>
        <w:spacing w:before="199" w:after="199" w:line="336" w:lineRule="auto"/>
        <w:ind w:left="120"/>
      </w:pPr>
    </w:p>
    <w:p w:rsidR="00D60076" w:rsidRDefault="00C10E4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Проценты,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</w:t>
            </w:r>
            <w:r>
              <w:rPr>
                <w:rFonts w:ascii="Times New Roman" w:hAnsi="Times New Roman"/>
                <w:color w:val="000000"/>
                <w:sz w:val="24"/>
              </w:rPr>
              <w:t>ная пропорциональности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буквенных выражений, тождественно равные выражения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разности. Формула разности квадратов. Разложение многочленов на множители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одной переменной, число корней линейного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уравнения, решение линейных уравнений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переменными. Решение систе</w:t>
            </w:r>
            <w:r>
              <w:rPr>
                <w:rFonts w:ascii="Times New Roman" w:hAnsi="Times New Roman"/>
                <w:color w:val="000000"/>
                <w:sz w:val="24"/>
              </w:rPr>
              <w:t>м уравнений способом подстановки. Примеры решения текстовых задач с помощью систем уравнений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 = |х|</w:t>
            </w:r>
          </w:p>
        </w:tc>
      </w:tr>
      <w:tr w:rsidR="00D60076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D60076" w:rsidRDefault="00D60076">
      <w:pPr>
        <w:spacing w:after="0"/>
        <w:ind w:left="120"/>
      </w:pPr>
    </w:p>
    <w:p w:rsidR="00D60076" w:rsidRDefault="00C10E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числе. Десятичные приближения иррациональных чисел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 и её свойства. Стандартная запись чис</w:t>
            </w:r>
            <w:r>
              <w:rPr>
                <w:rFonts w:ascii="Times New Roman" w:hAnsi="Times New Roman"/>
                <w:color w:val="000000"/>
                <w:sz w:val="24"/>
              </w:rPr>
              <w:t>ла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и их преобразование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</w:t>
            </w:r>
            <w:r>
              <w:rPr>
                <w:rFonts w:ascii="Times New Roman" w:hAnsi="Times New Roman"/>
                <w:color w:val="000000"/>
                <w:sz w:val="24"/>
              </w:rPr>
              <w:t>йства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=x², y = x³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rtl/>
              </w:rPr>
              <w:t>y = ٧x, y = |х|</w:t>
            </w:r>
          </w:p>
        </w:tc>
      </w:tr>
      <w:tr w:rsidR="00D60076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D60076" w:rsidRDefault="00D60076">
      <w:pPr>
        <w:spacing w:after="0"/>
        <w:ind w:left="120"/>
      </w:pPr>
    </w:p>
    <w:p w:rsidR="00D60076" w:rsidRDefault="00C10E4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Биквадратное уравнение. Примеры решения уравнений третьей и четвёртой степеней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разложением на множители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линейное, а другое – второй степени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Квадратичная функция, её график и свойства. Парабола, координаты </w:t>
            </w:r>
            <w:r>
              <w:rPr>
                <w:rFonts w:ascii="Times New Roman" w:hAnsi="Times New Roman"/>
                <w:color w:val="000000"/>
                <w:sz w:val="24"/>
              </w:rPr>
              <w:t>вершины параболы, ось симметрии параболы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D60076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D60076" w:rsidRDefault="00D60076">
      <w:pPr>
        <w:spacing w:after="0"/>
        <w:ind w:left="120"/>
        <w:sectPr w:rsidR="00D60076">
          <w:pgSz w:w="11906" w:h="16383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before="199" w:after="199" w:line="336" w:lineRule="auto"/>
        <w:ind w:left="120"/>
      </w:pPr>
      <w:bookmarkStart w:id="28" w:name="block-72794681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</w:t>
            </w:r>
            <w:r>
              <w:rPr>
                <w:rFonts w:ascii="Times New Roman" w:hAnsi="Times New Roman"/>
                <w:color w:val="000000"/>
                <w:sz w:val="24"/>
              </w:rPr>
              <w:t>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</w:t>
            </w:r>
            <w:r>
              <w:rPr>
                <w:rFonts w:ascii="Times New Roman" w:hAnsi="Times New Roman"/>
                <w:color w:val="000000"/>
                <w:sz w:val="24"/>
              </w:rPr>
              <w:t>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простое и составное число, делимость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</w:t>
            </w:r>
            <w:r>
              <w:rPr>
                <w:rFonts w:ascii="Times New Roman" w:hAnsi="Times New Roman"/>
                <w:color w:val="000000"/>
                <w:sz w:val="24"/>
              </w:rPr>
              <w:t>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</w:t>
            </w:r>
            <w:r>
              <w:rPr>
                <w:rFonts w:ascii="Times New Roman" w:hAnsi="Times New Roman"/>
                <w:color w:val="000000"/>
                <w:sz w:val="24"/>
              </w:rPr>
              <w:t>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</w:t>
            </w:r>
            <w:r>
              <w:rPr>
                <w:rFonts w:ascii="Times New Roman" w:hAnsi="Times New Roman"/>
                <w:color w:val="000000"/>
                <w:sz w:val="24"/>
              </w:rPr>
              <w:t>л разности квадратов и квадрата суммы и разности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</w:t>
            </w:r>
            <w:r>
              <w:rPr>
                <w:rFonts w:ascii="Times New Roman" w:hAnsi="Times New Roman"/>
                <w:color w:val="000000"/>
                <w:sz w:val="24"/>
              </w:rPr>
              <w:t>ую прямую и координатную плоскость для изображения решений уравнений, неравенств и систем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</w:t>
            </w:r>
            <w:r>
              <w:rPr>
                <w:rFonts w:ascii="Times New Roman" w:hAnsi="Times New Roman"/>
                <w:color w:val="000000"/>
                <w:sz w:val="24"/>
              </w:rPr>
              <w:t>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задачи разных типов (в том числе на проценты, доли и части, движение, работу, цену товаров и стоимость </w:t>
            </w:r>
            <w:r>
              <w:rPr>
                <w:rFonts w:ascii="Times New Roman" w:hAnsi="Times New Roman"/>
                <w:color w:val="000000"/>
                <w:sz w:val="24"/>
              </w:rPr>
              <w:t>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медиана, биссектриса и высота треугольника, четырёхугольник, параллелограмм,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</w:t>
            </w:r>
            <w:r>
              <w:rPr>
                <w:rFonts w:ascii="Times New Roman" w:hAnsi="Times New Roman"/>
                <w:color w:val="000000"/>
                <w:sz w:val="24"/>
              </w:rPr>
              <w:t>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</w:t>
            </w:r>
            <w:r>
              <w:rPr>
                <w:rFonts w:ascii="Times New Roman" w:hAnsi="Times New Roman"/>
                <w:color w:val="000000"/>
                <w:sz w:val="24"/>
              </w:rPr>
              <w:t>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</w:t>
            </w:r>
            <w:r>
              <w:rPr>
                <w:rFonts w:ascii="Times New Roman" w:hAnsi="Times New Roman"/>
                <w:color w:val="000000"/>
                <w:sz w:val="24"/>
              </w:rPr>
              <w:t>льника, теорему Пифагора, тригонометрические соотношения для вычисления длин, расстояний, площадей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</w:t>
            </w:r>
            <w:r>
              <w:rPr>
                <w:rFonts w:ascii="Times New Roman" w:hAnsi="Times New Roman"/>
                <w:color w:val="000000"/>
                <w:sz w:val="24"/>
              </w:rPr>
              <w:t>или символьному описанию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данных и решения задач, в том числе из других учебных предметов и реальной жизни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умени</w:t>
            </w:r>
            <w:r>
              <w:rPr>
                <w:rFonts w:ascii="Times New Roman" w:hAnsi="Times New Roman"/>
                <w:color w:val="000000"/>
                <w:sz w:val="24"/>
              </w:rPr>
              <w:t>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</w:t>
            </w:r>
            <w:r>
              <w:rPr>
                <w:rFonts w:ascii="Times New Roman" w:hAnsi="Times New Roman"/>
                <w:color w:val="000000"/>
                <w:sz w:val="24"/>
              </w:rPr>
              <w:t>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</w:t>
            </w:r>
            <w:r>
              <w:rPr>
                <w:rFonts w:ascii="Times New Roman" w:hAnsi="Times New Roman"/>
                <w:color w:val="000000"/>
                <w:sz w:val="24"/>
              </w:rPr>
              <w:t>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</w:t>
            </w:r>
            <w:r>
              <w:rPr>
                <w:rFonts w:ascii="Times New Roman" w:hAnsi="Times New Roman"/>
                <w:color w:val="000000"/>
                <w:sz w:val="24"/>
              </w:rPr>
              <w:t>симых событий; знакомство с законом больших чисел и его ролью в массовых явлениях</w:t>
            </w:r>
          </w:p>
        </w:tc>
      </w:tr>
      <w:tr w:rsidR="00D6007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</w:t>
            </w:r>
            <w:r>
              <w:rPr>
                <w:rFonts w:ascii="Times New Roman" w:hAnsi="Times New Roman"/>
                <w:color w:val="000000"/>
                <w:sz w:val="24"/>
              </w:rPr>
              <w:t>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D60076" w:rsidRDefault="00D60076">
      <w:pPr>
        <w:spacing w:after="0"/>
        <w:ind w:left="120"/>
        <w:sectPr w:rsidR="00D60076">
          <w:pgSz w:w="11906" w:h="16383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before="199" w:after="199" w:line="336" w:lineRule="auto"/>
        <w:ind w:left="120"/>
      </w:pPr>
      <w:bookmarkStart w:id="29" w:name="block-72794683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</w:t>
      </w:r>
      <w:r>
        <w:rPr>
          <w:rFonts w:ascii="Times New Roman" w:hAnsi="Times New Roman"/>
          <w:b/>
          <w:color w:val="000000"/>
          <w:sz w:val="28"/>
        </w:rPr>
        <w:t xml:space="preserve"> ПО МАТЕМАТИКЕ</w:t>
      </w:r>
    </w:p>
    <w:p w:rsidR="00D60076" w:rsidRDefault="00D60076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операции с рациональными числами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корнями натуральной степени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на плоскости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статистика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D6007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D60076" w:rsidRDefault="00C10E4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D60076" w:rsidRDefault="00D60076">
      <w:pPr>
        <w:spacing w:after="0"/>
        <w:ind w:left="120"/>
        <w:sectPr w:rsidR="00D60076">
          <w:pgSz w:w="11906" w:h="16383"/>
          <w:pgMar w:top="1134" w:right="850" w:bottom="1134" w:left="1701" w:header="720" w:footer="720" w:gutter="0"/>
          <w:cols w:space="720"/>
        </w:sectPr>
      </w:pPr>
    </w:p>
    <w:p w:rsidR="00D60076" w:rsidRDefault="00C10E41">
      <w:pPr>
        <w:spacing w:after="0"/>
        <w:ind w:left="120"/>
        <w:jc w:val="center"/>
        <w:rPr>
          <w:sz w:val="26"/>
          <w:szCs w:val="26"/>
        </w:rPr>
      </w:pPr>
      <w:bookmarkStart w:id="30" w:name="block-72794684"/>
      <w:bookmarkEnd w:id="30"/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УЧЕБНО-МЕТОДИЧЕСКОЕ ОБЕСПЕЧЕНИЕ ОБРАЗОВАТЕЛЬНОГО ПРОЦЕССА</w:t>
      </w:r>
    </w:p>
    <w:p w:rsidR="00D60076" w:rsidRDefault="00C10E41">
      <w:pPr>
        <w:spacing w:after="0" w:line="480" w:lineRule="auto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D60076" w:rsidRDefault="00C10E4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Алгебра, 7 кл, Ю.Н.Макарычев и др., под редакцией С.А. Теляковского</w:t>
      </w:r>
    </w:p>
    <w:p w:rsidR="00D60076" w:rsidRDefault="00C10E4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Алгебра, 8 кл, Ю.Н.Макарычев и др., под редакцией С.А. Теляковского</w:t>
      </w:r>
    </w:p>
    <w:p w:rsidR="00D60076" w:rsidRDefault="00C10E4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Алгебра, 9 кл, Ю.Н.Макарычев и др., под редакцией С.А. Теляковского</w:t>
      </w:r>
    </w:p>
    <w:p w:rsidR="00D60076" w:rsidRDefault="00D60076">
      <w:pPr>
        <w:spacing w:after="0" w:line="480" w:lineRule="auto"/>
        <w:ind w:left="120"/>
        <w:rPr>
          <w:sz w:val="26"/>
          <w:szCs w:val="26"/>
        </w:rPr>
      </w:pPr>
    </w:p>
    <w:p w:rsidR="00D60076" w:rsidRDefault="00D60076">
      <w:pPr>
        <w:spacing w:after="0"/>
        <w:ind w:left="120"/>
        <w:rPr>
          <w:sz w:val="26"/>
          <w:szCs w:val="26"/>
        </w:rPr>
      </w:pPr>
    </w:p>
    <w:p w:rsidR="00D60076" w:rsidRDefault="00C10E41">
      <w:pPr>
        <w:spacing w:after="0" w:line="480" w:lineRule="auto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МЕТОДИЧЕСКИЕ МАТЕРИАЛЫ ДЛЯ УЧИТЕЛЯ</w:t>
      </w:r>
    </w:p>
    <w:p w:rsidR="00D60076" w:rsidRDefault="00C10E41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Алгебра. Дидактические материалы.7 класс/В.И.Жохов, Ю.Н.Макарычев.</w:t>
      </w:r>
    </w:p>
    <w:p w:rsidR="00D60076" w:rsidRDefault="00C10E41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Алгебра. Дидакти</w:t>
      </w:r>
      <w:r>
        <w:rPr>
          <w:rFonts w:ascii="Times New Roman" w:hAnsi="Times New Roman"/>
          <w:color w:val="000000"/>
          <w:sz w:val="24"/>
          <w:szCs w:val="24"/>
        </w:rPr>
        <w:t>ческие материалы.8 класс/В.И.Жохов, Ю.Н.Макарычев.</w:t>
      </w:r>
    </w:p>
    <w:p w:rsidR="00D60076" w:rsidRDefault="00C10E41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Алгебра. Дидактические материалы.9 класс/В.И.Жохов, Ю.Н.Макарычев.</w:t>
      </w:r>
    </w:p>
    <w:p w:rsidR="00D60076" w:rsidRDefault="00C10E4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 xml:space="preserve">  Методическое пособие по алгебре 7-9 классы. Макарычев Ю. Н.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D60076" w:rsidRDefault="00C10E4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Segoe UI"/>
          <w:color w:val="000000"/>
          <w:sz w:val="18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Алгебра. Методические рекомендации. 9 класс : учеб. пособие для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общеобразоват. организаций / Н. Г. Миндюк, И. С. Шлыкова. — М. : Просвещение</w:t>
      </w:r>
      <w:r>
        <w:rPr>
          <w:rFonts w:ascii="Segoe UI"/>
          <w:color w:val="000000"/>
          <w:sz w:val="18"/>
          <w:lang w:val="en-US"/>
        </w:rPr>
        <w:t xml:space="preserve"> </w:t>
      </w:r>
    </w:p>
    <w:p w:rsidR="00D60076" w:rsidRDefault="00D60076">
      <w:pPr>
        <w:spacing w:after="0" w:line="480" w:lineRule="auto"/>
        <w:ind w:left="120"/>
        <w:rPr>
          <w:sz w:val="26"/>
          <w:szCs w:val="26"/>
        </w:rPr>
      </w:pPr>
    </w:p>
    <w:p w:rsidR="00D60076" w:rsidRDefault="00D60076">
      <w:pPr>
        <w:spacing w:after="0"/>
        <w:ind w:left="120"/>
        <w:rPr>
          <w:sz w:val="26"/>
          <w:szCs w:val="26"/>
        </w:rPr>
      </w:pPr>
    </w:p>
    <w:p w:rsidR="00D60076" w:rsidRDefault="00C10E41">
      <w:pPr>
        <w:spacing w:after="0" w:line="480" w:lineRule="auto"/>
        <w:ind w:left="12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ЦИФРОВЫЕ ОБРАЗОВАТЕЛЬНЫЕ РЕСУРСЫ И РЕСУРСЫ СЕТИ ИНТЕРНЕТ</w:t>
      </w:r>
    </w:p>
    <w:p w:rsidR="00D60076" w:rsidRDefault="00C10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2" w:history="1"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school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collection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edu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6" w:rsidRDefault="00C10E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03" w:history="1">
        <w:r>
          <w:rPr>
            <w:rStyle w:val="aff"/>
            <w:rFonts w:ascii="Times New Roman" w:hAnsi="Times New Roman" w:cs="Times New Roman"/>
            <w:sz w:val="28"/>
            <w:szCs w:val="28"/>
          </w:rPr>
          <w:t>https:/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/edu.gov.ru/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6" w:rsidRDefault="00C10E41">
      <w:pPr>
        <w:spacing w:after="0" w:line="240" w:lineRule="auto"/>
      </w:pPr>
      <w:hyperlink r:id="rId204" w:history="1"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fipi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6" w:rsidRDefault="00C10E41">
      <w:pPr>
        <w:spacing w:after="0" w:line="240" w:lineRule="auto"/>
      </w:pPr>
      <w:hyperlink r:id="rId205" w:history="1">
        <w:r>
          <w:rPr>
            <w:rStyle w:val="aff"/>
            <w:rFonts w:ascii="Times New Roman" w:hAnsi="Times New Roman" w:cs="Times New Roman"/>
            <w:sz w:val="28"/>
            <w:szCs w:val="28"/>
          </w:rPr>
          <w:t>https://oge.sdamgia.ru/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6" w:rsidRDefault="00C10E41">
      <w:pPr>
        <w:spacing w:after="0" w:line="240" w:lineRule="auto"/>
      </w:pPr>
      <w:hyperlink r:id="rId206" w:history="1">
        <w:r>
          <w:rPr>
            <w:rStyle w:val="aff"/>
            <w:rFonts w:ascii="Times New Roman" w:hAnsi="Times New Roman" w:cs="Times New Roman"/>
            <w:sz w:val="28"/>
            <w:szCs w:val="28"/>
          </w:rPr>
          <w:t>https://infourok.ru/</w:t>
        </w:r>
      </w:hyperlink>
    </w:p>
    <w:p w:rsidR="00D60076" w:rsidRDefault="00C10E41">
      <w:pPr>
        <w:spacing w:after="0" w:line="240" w:lineRule="auto"/>
      </w:pPr>
      <w:hyperlink r:id="rId207" w:history="1"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https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resh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edu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f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ff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6" w:rsidRDefault="00C10E41">
      <w:pPr>
        <w:spacing w:after="0" w:line="240" w:lineRule="auto"/>
        <w:rPr>
          <w:sz w:val="24"/>
          <w:szCs w:val="24"/>
        </w:rPr>
      </w:pPr>
      <w:hyperlink r:id="rId208" w:history="1">
        <w:r>
          <w:rPr>
            <w:rFonts w:eastAsia="Times New Roman"/>
            <w:sz w:val="24"/>
            <w:szCs w:val="24"/>
          </w:rPr>
          <w:t>https://math-ege.sdamgia.ru/</w:t>
        </w:r>
      </w:hyperlink>
    </w:p>
    <w:p w:rsidR="00D60076" w:rsidRDefault="00C10E41">
      <w:pPr>
        <w:pStyle w:val="ac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https</w:t>
      </w:r>
      <w:r>
        <w:rPr>
          <w:rFonts w:ascii="Times New Roman" w:hAnsi="Times New Roman" w:cs="Times New Roman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sz w:val="24"/>
          <w:szCs w:val="24"/>
          <w:u w:val="single"/>
        </w:rPr>
        <w:t>math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oge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sz w:val="24"/>
          <w:szCs w:val="24"/>
          <w:u w:val="single"/>
        </w:rPr>
        <w:t>sdamgia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sz w:val="24"/>
          <w:szCs w:val="24"/>
          <w:u w:val="single"/>
        </w:rPr>
        <w:t>ru</w:t>
      </w:r>
      <w:r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D60076" w:rsidRDefault="00C10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9" w:history="1">
        <w:r>
          <w:rPr>
            <w:rStyle w:val="aff"/>
            <w:rFonts w:ascii="Times New Roman" w:hAnsi="Times New Roman" w:cs="Times New Roman"/>
            <w:color w:val="auto"/>
            <w:sz w:val="24"/>
            <w:szCs w:val="24"/>
          </w:rPr>
          <w:t>h</w:t>
        </w:r>
        <w:r>
          <w:rPr>
            <w:rStyle w:val="aff"/>
            <w:rFonts w:ascii="Times New Roman" w:hAnsi="Times New Roman" w:cs="Times New Roman"/>
            <w:color w:val="auto"/>
          </w:rPr>
          <w:t>ttps</w:t>
        </w:r>
        <w:r>
          <w:rPr>
            <w:rStyle w:val="aff"/>
            <w:rFonts w:ascii="Times New Roman" w:hAnsi="Times New Roman" w:cs="Times New Roman"/>
            <w:color w:val="auto"/>
          </w:rPr>
          <w:t>://</w:t>
        </w:r>
        <w:r>
          <w:rPr>
            <w:rStyle w:val="aff"/>
            <w:rFonts w:ascii="Times New Roman" w:hAnsi="Times New Roman" w:cs="Times New Roman"/>
            <w:color w:val="auto"/>
          </w:rPr>
          <w:t>www</w:t>
        </w:r>
        <w:r>
          <w:rPr>
            <w:rStyle w:val="aff"/>
            <w:rFonts w:ascii="Times New Roman" w:hAnsi="Times New Roman" w:cs="Times New Roman"/>
            <w:color w:val="auto"/>
          </w:rPr>
          <w:t>.</w:t>
        </w:r>
        <w:hyperlink r:id="rId210" w:history="1"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time</w:t>
          </w:r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4</w:t>
          </w:r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math</w:t>
          </w:r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.</w:t>
          </w:r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ru</w:t>
          </w:r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›</w:t>
          </w:r>
          <w:r>
            <w:rPr>
              <w:rStyle w:val="aff"/>
              <w:rFonts w:ascii="Times New Roman" w:hAnsi="Times New Roman" w:cs="Times New Roman"/>
              <w:color w:val="auto"/>
              <w:sz w:val="24"/>
              <w:szCs w:val="24"/>
            </w:rPr>
            <w:t>oge</w:t>
          </w:r>
        </w:hyperlink>
      </w:hyperlink>
    </w:p>
    <w:p w:rsidR="00D60076" w:rsidRDefault="00C10E41">
      <w:pPr>
        <w:spacing w:after="0" w:line="240" w:lineRule="auto"/>
        <w:rPr>
          <w:rFonts w:ascii="Times New Roman" w:hAnsi="Times New Roman" w:cs="Times New Roman"/>
        </w:rPr>
      </w:pPr>
      <w:hyperlink r:id="rId211" w:history="1">
        <w:r>
          <w:rPr>
            <w:rFonts w:ascii="Times New Roman" w:hAnsi="Times New Roman" w:cs="Times New Roman"/>
            <w:sz w:val="21"/>
            <w:highlight w:val="white"/>
            <w:u w:val="single"/>
          </w:rPr>
          <w:t>math100.ru</w:t>
        </w:r>
      </w:hyperlink>
      <w:r>
        <w:rPr>
          <w:rFonts w:ascii="Times New Roman" w:hAnsi="Times New Roman" w:cs="Times New Roman"/>
          <w:sz w:val="18"/>
        </w:rPr>
        <w:t xml:space="preserve"> </w:t>
      </w:r>
    </w:p>
    <w:p w:rsidR="00D60076" w:rsidRDefault="00D60076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18"/>
        </w:rPr>
      </w:pPr>
    </w:p>
    <w:p w:rsidR="00D60076" w:rsidRDefault="00D60076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18"/>
        </w:rPr>
      </w:pPr>
    </w:p>
    <w:p w:rsidR="00D60076" w:rsidRDefault="00D60076">
      <w:pPr>
        <w:spacing w:after="0" w:line="480" w:lineRule="auto"/>
        <w:ind w:left="120"/>
      </w:pPr>
    </w:p>
    <w:p w:rsidR="00D60076" w:rsidRDefault="00D60076"/>
    <w:sectPr w:rsidR="00D6007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80E"/>
    <w:multiLevelType w:val="multilevel"/>
    <w:tmpl w:val="4C2CA7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213ECB"/>
    <w:multiLevelType w:val="multilevel"/>
    <w:tmpl w:val="5B7E62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1622DD"/>
    <w:multiLevelType w:val="multilevel"/>
    <w:tmpl w:val="47088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C56FE9"/>
    <w:multiLevelType w:val="multilevel"/>
    <w:tmpl w:val="0D082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F82261"/>
    <w:multiLevelType w:val="multilevel"/>
    <w:tmpl w:val="515A83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6A0390"/>
    <w:multiLevelType w:val="multilevel"/>
    <w:tmpl w:val="BB36BB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76"/>
    <w:rsid w:val="00C10E41"/>
    <w:rsid w:val="00D6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Pr>
      <w:rFonts w:ascii="Courier New" w:hAnsi="Courier New" w:cs="Courier New"/>
      <w:sz w:val="21"/>
      <w:szCs w:val="21"/>
    </w:rPr>
  </w:style>
  <w:style w:type="paragraph" w:styleId="af5">
    <w:name w:val="footer"/>
    <w:basedOn w:val="a"/>
    <w:link w:val="af6"/>
    <w:uiPriority w:val="99"/>
    <w:unhideWhenUsed/>
    <w:pPr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header"/>
    <w:basedOn w:val="a"/>
    <w:link w:val="af8"/>
    <w:uiPriority w:val="99"/>
    <w:unhideWhenUsed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9">
    <w:name w:val="Normal Indent"/>
    <w:basedOn w:val="a"/>
    <w:uiPriority w:val="99"/>
    <w:unhideWhenUsed/>
    <w:pPr>
      <w:ind w:left="720"/>
    </w:pPr>
  </w:style>
  <w:style w:type="paragraph" w:styleId="afa">
    <w:name w:val="Subtitle"/>
    <w:basedOn w:val="a"/>
    <w:next w:val="a"/>
    <w:link w:val="afb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c">
    <w:name w:val="Title"/>
    <w:basedOn w:val="a"/>
    <w:next w:val="a"/>
    <w:link w:val="afd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Pr>
      <w:rFonts w:ascii="Courier New" w:hAnsi="Courier New" w:cs="Courier New"/>
      <w:sz w:val="21"/>
      <w:szCs w:val="21"/>
    </w:rPr>
  </w:style>
  <w:style w:type="paragraph" w:styleId="af5">
    <w:name w:val="footer"/>
    <w:basedOn w:val="a"/>
    <w:link w:val="af6"/>
    <w:uiPriority w:val="99"/>
    <w:unhideWhenUsed/>
    <w:pPr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header"/>
    <w:basedOn w:val="a"/>
    <w:link w:val="af8"/>
    <w:uiPriority w:val="99"/>
    <w:unhideWhenUsed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9">
    <w:name w:val="Normal Indent"/>
    <w:basedOn w:val="a"/>
    <w:uiPriority w:val="99"/>
    <w:unhideWhenUsed/>
    <w:pPr>
      <w:ind w:left="720"/>
    </w:pPr>
  </w:style>
  <w:style w:type="paragraph" w:styleId="afa">
    <w:name w:val="Subtitle"/>
    <w:basedOn w:val="a"/>
    <w:next w:val="a"/>
    <w:link w:val="afb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c">
    <w:name w:val="Title"/>
    <w:basedOn w:val="a"/>
    <w:next w:val="a"/>
    <w:link w:val="afd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205" Type="http://schemas.openxmlformats.org/officeDocument/2006/relationships/hyperlink" Target="https://oge.sdamgia.ru/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206" Type="http://schemas.openxmlformats.org/officeDocument/2006/relationships/hyperlink" Target="https://infourok.ru/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7" Type="http://schemas.openxmlformats.org/officeDocument/2006/relationships/hyperlink" Target="https://resh.edu.ru/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4" Type="http://schemas.openxmlformats.org/officeDocument/2006/relationships/hyperlink" Target="https://m.edsoo.ru/7f419d08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31" Type="http://schemas.openxmlformats.org/officeDocument/2006/relationships/hyperlink" Target="https://m.edsoo.ru/7f42c692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208" Type="http://schemas.openxmlformats.org/officeDocument/2006/relationships/hyperlink" Target="https://math-ege.sdamgia.ru/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209" Type="http://schemas.openxmlformats.org/officeDocument/2006/relationships/hyperlink" Target="https://www.time4math.ru&#8250;oge" TargetMode="External"/><Relationship Id="rId190" Type="http://schemas.openxmlformats.org/officeDocument/2006/relationships/hyperlink" Target="https://m.edsoo.ru/7f443b12" TargetMode="External"/><Relationship Id="rId204" Type="http://schemas.openxmlformats.org/officeDocument/2006/relationships/hyperlink" Target="http://fipi.ru/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10" Type="http://schemas.openxmlformats.org/officeDocument/2006/relationships/hyperlink" Target="https://www.time4math.ru/og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4eb4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11" Type="http://schemas.openxmlformats.org/officeDocument/2006/relationships/hyperlink" Target="https://math100.ru/oge-var-178/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12" Type="http://schemas.openxmlformats.org/officeDocument/2006/relationships/fontTable" Target="fontTable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hyperlink" Target="http://school-collection.edu.ru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40" Type="http://schemas.openxmlformats.org/officeDocument/2006/relationships/hyperlink" Target="https://m.edsoo.ru/7f422af2" TargetMode="External"/><Relationship Id="rId115" Type="http://schemas.openxmlformats.org/officeDocument/2006/relationships/hyperlink" Target="https://m.edsoo.ru/7f42ee1a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hyperlink" Target="https://edu.gov.ru/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13482</Words>
  <Characters>76853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Николай</dc:creator>
  <cp:lastModifiedBy>1</cp:lastModifiedBy>
  <cp:revision>2</cp:revision>
  <dcterms:created xsi:type="dcterms:W3CDTF">2025-09-17T06:14:00Z</dcterms:created>
  <dcterms:modified xsi:type="dcterms:W3CDTF">2025-09-17T06:14:00Z</dcterms:modified>
</cp:coreProperties>
</file>